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0C6A" w14:textId="77777777" w:rsidR="009C5B7A" w:rsidRPr="009C5B7A" w:rsidRDefault="009C5B7A" w:rsidP="009C5B7A">
      <w:pPr>
        <w:spacing w:line="360" w:lineRule="auto"/>
        <w:ind w:firstLine="708"/>
        <w:jc w:val="center"/>
        <w:rPr>
          <w:b/>
        </w:rPr>
      </w:pPr>
      <w:r w:rsidRPr="009C5B7A">
        <w:rPr>
          <w:b/>
        </w:rPr>
        <w:t>INFORMACJA O DOFINANSOWANIU OBNIŻENIA OPŁATY ZA POBYT DZIECKA W ŻŁOBKU, KLUBIE DZIECIĘCYM LUB U DZIENNEGO OPIEKUNA DLA WÓJTÓW / BURMISTRZÓW / PREZYDENTÓW MIAST</w:t>
      </w:r>
    </w:p>
    <w:p w14:paraId="3A60435B" w14:textId="77777777" w:rsidR="009C5B7A" w:rsidRDefault="009C5B7A" w:rsidP="009C5B7A">
      <w:pPr>
        <w:spacing w:line="360" w:lineRule="auto"/>
        <w:ind w:firstLine="708"/>
        <w:jc w:val="both"/>
      </w:pPr>
    </w:p>
    <w:p w14:paraId="1A04D5D9" w14:textId="77777777" w:rsidR="009C5B7A" w:rsidRDefault="009C5B7A" w:rsidP="009C5B7A">
      <w:pPr>
        <w:spacing w:line="360" w:lineRule="auto"/>
        <w:ind w:firstLine="708"/>
        <w:jc w:val="both"/>
      </w:pPr>
      <w:r>
        <w:t xml:space="preserve">Ministerstwo Rodziny i Polityki Społecznej przygotowało kolejne rozwiązania z myślą o wsparciu rodzin. Rozwiązaniami tymi są: rodzinny kapitał opiekuńczy oraz dofinansowanie obniżenia opłaty za pobyt dziecka w żłobku, klubie dziecięcym lub u dziennego opiekuna.  </w:t>
      </w:r>
    </w:p>
    <w:p w14:paraId="468CACDD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W celu realizacji dofinansowania obniżenia opłaty za pobyt dziecka w instytucji opieki niezbędne jest podjęcie określonych działań przez gminy, podmioty prowadzące instytucje opieki i rodziców. Jest niezwykle ważne, aby rozpowszechnić informację o dofinansowaniu wśród podmiotów prowadzących instytucje opieki dla dzieci w wieku do lat 3.</w:t>
      </w:r>
    </w:p>
    <w:p w14:paraId="1DD07B9F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6223345D" w14:textId="77777777" w:rsidR="009C5B7A" w:rsidRPr="00521680" w:rsidRDefault="009C5B7A" w:rsidP="009C5B7A">
      <w:pPr>
        <w:spacing w:line="360" w:lineRule="auto"/>
        <w:jc w:val="both"/>
        <w:rPr>
          <w:b/>
        </w:rPr>
      </w:pPr>
      <w:r w:rsidRPr="00521680">
        <w:rPr>
          <w:b/>
        </w:rPr>
        <w:t xml:space="preserve">Dofinansowanie obniżenia opłaty za pobyt dziecka w żłobku, klubie dziecięcym lub </w:t>
      </w:r>
      <w:r>
        <w:rPr>
          <w:b/>
        </w:rPr>
        <w:br/>
      </w:r>
      <w:r w:rsidRPr="00521680">
        <w:rPr>
          <w:b/>
        </w:rPr>
        <w:t>u dziennego opiekuna</w:t>
      </w:r>
    </w:p>
    <w:p w14:paraId="7B9CB710" w14:textId="77777777" w:rsidR="009C5B7A" w:rsidRDefault="009C5B7A" w:rsidP="009C5B7A">
      <w:pPr>
        <w:spacing w:line="360" w:lineRule="auto"/>
        <w:ind w:firstLine="708"/>
        <w:jc w:val="both"/>
      </w:pPr>
      <w:r>
        <w:t xml:space="preserve">Dofinansowanie to będzie przysługiwało rodzicom </w:t>
      </w:r>
      <w:r w:rsidRPr="00ED342C">
        <w:rPr>
          <w:b/>
        </w:rPr>
        <w:t xml:space="preserve">na dzieci uczęszczające do </w:t>
      </w:r>
      <w:r w:rsidRPr="00ED342C">
        <w:rPr>
          <w:b/>
        </w:rPr>
        <w:br/>
        <w:t>ww. instytucji i nie</w:t>
      </w:r>
      <w:r>
        <w:rPr>
          <w:b/>
        </w:rPr>
        <w:t>objęte</w:t>
      </w:r>
      <w:r w:rsidRPr="00ED342C">
        <w:rPr>
          <w:b/>
        </w:rPr>
        <w:t xml:space="preserve"> rodzinn</w:t>
      </w:r>
      <w:r>
        <w:rPr>
          <w:b/>
        </w:rPr>
        <w:t>ym</w:t>
      </w:r>
      <w:r w:rsidRPr="00ED342C">
        <w:rPr>
          <w:b/>
        </w:rPr>
        <w:t xml:space="preserve"> kapitał</w:t>
      </w:r>
      <w:r>
        <w:rPr>
          <w:b/>
        </w:rPr>
        <w:t>em</w:t>
      </w:r>
      <w:r w:rsidRPr="00ED342C">
        <w:rPr>
          <w:b/>
        </w:rPr>
        <w:t xml:space="preserve"> opiekuńcz</w:t>
      </w:r>
      <w:r>
        <w:rPr>
          <w:b/>
        </w:rPr>
        <w:t>ym</w:t>
      </w:r>
      <w:r>
        <w:t xml:space="preserve"> (rodzinny kapitał opiekuńczy </w:t>
      </w:r>
      <w:r>
        <w:rPr>
          <w:rFonts w:eastAsiaTheme="minorHAnsi"/>
          <w:color w:val="000000"/>
          <w:lang w:eastAsia="en-US"/>
        </w:rPr>
        <w:t>kierowany jest</w:t>
      </w:r>
      <w:r w:rsidRPr="00B5104F">
        <w:rPr>
          <w:rFonts w:eastAsiaTheme="minorHAnsi"/>
          <w:color w:val="000000"/>
          <w:lang w:eastAsia="en-US"/>
        </w:rPr>
        <w:t xml:space="preserve"> do rodzin mających na utrzymaniu dzieci, a jego celem jest przede wszystkim częściowe pokrycie wydatków z</w:t>
      </w:r>
      <w:r>
        <w:rPr>
          <w:rFonts w:eastAsiaTheme="minorHAnsi"/>
          <w:color w:val="000000"/>
          <w:lang w:eastAsia="en-US"/>
        </w:rPr>
        <w:t xml:space="preserve">wiązanych z opieką nad drugim i </w:t>
      </w:r>
      <w:r w:rsidRPr="00B5104F">
        <w:rPr>
          <w:rFonts w:eastAsiaTheme="minorHAnsi"/>
          <w:color w:val="000000"/>
          <w:lang w:eastAsia="en-US"/>
        </w:rPr>
        <w:t>kolejnym dzieckiem w wieku</w:t>
      </w:r>
      <w:r>
        <w:rPr>
          <w:rFonts w:eastAsiaTheme="minorHAnsi"/>
          <w:color w:val="000000"/>
          <w:lang w:eastAsia="en-US"/>
        </w:rPr>
        <w:t xml:space="preserve"> </w:t>
      </w:r>
      <w:r w:rsidRPr="00B5104F">
        <w:rPr>
          <w:rFonts w:eastAsiaTheme="minorHAnsi"/>
          <w:color w:val="000000"/>
          <w:lang w:eastAsia="en-US"/>
        </w:rPr>
        <w:t>m</w:t>
      </w:r>
      <w:r>
        <w:rPr>
          <w:rFonts w:eastAsiaTheme="minorHAnsi"/>
          <w:color w:val="000000"/>
          <w:lang w:eastAsia="en-US"/>
        </w:rPr>
        <w:t>iędzy 12. a 36. miesiącem życia)</w:t>
      </w:r>
      <w:r>
        <w:t xml:space="preserve">. Zatem </w:t>
      </w:r>
      <w:r w:rsidR="0040585D">
        <w:t xml:space="preserve">dofinansowanie obniżenia opłaty </w:t>
      </w:r>
      <w:r>
        <w:t xml:space="preserve">będzie przysługiwać na: </w:t>
      </w:r>
    </w:p>
    <w:p w14:paraId="4627D480" w14:textId="77777777" w:rsidR="009C5B7A" w:rsidRDefault="009C5B7A" w:rsidP="009C5B7A">
      <w:pPr>
        <w:spacing w:line="360" w:lineRule="auto"/>
        <w:ind w:firstLine="708"/>
        <w:jc w:val="both"/>
      </w:pPr>
      <w:r>
        <w:t>- dzieci pierwsze</w:t>
      </w:r>
      <w:r w:rsidRPr="00635DF5">
        <w:t xml:space="preserve"> i jedyne w rodzinie, </w:t>
      </w:r>
    </w:p>
    <w:p w14:paraId="01101DBA" w14:textId="77777777" w:rsidR="009C5B7A" w:rsidRDefault="009C5B7A" w:rsidP="009C5B7A">
      <w:pPr>
        <w:spacing w:line="360" w:lineRule="auto"/>
        <w:ind w:firstLine="708"/>
        <w:jc w:val="both"/>
      </w:pPr>
      <w:r>
        <w:t xml:space="preserve">- </w:t>
      </w:r>
      <w:r w:rsidR="009547E2">
        <w:t xml:space="preserve">dzieci </w:t>
      </w:r>
      <w:r w:rsidRPr="00635DF5">
        <w:t>pierwsze z rodzin, w których kolejne dziecko jest objęte kapitałem</w:t>
      </w:r>
      <w:r>
        <w:t>,</w:t>
      </w:r>
      <w:r w:rsidRPr="00635DF5">
        <w:t xml:space="preserve"> </w:t>
      </w:r>
    </w:p>
    <w:p w14:paraId="62511946" w14:textId="77777777" w:rsidR="009C5B7A" w:rsidRDefault="009C5B7A" w:rsidP="009C5B7A">
      <w:pPr>
        <w:spacing w:line="360" w:lineRule="auto"/>
        <w:ind w:firstLine="708"/>
        <w:jc w:val="both"/>
      </w:pPr>
      <w:r>
        <w:t xml:space="preserve">- </w:t>
      </w:r>
      <w:r w:rsidRPr="00635DF5">
        <w:t>wszystkie</w:t>
      </w:r>
      <w:r w:rsidR="009547E2">
        <w:t xml:space="preserve"> dzieci</w:t>
      </w:r>
      <w:r w:rsidRPr="00635DF5">
        <w:t xml:space="preserve"> w wieku przed ukończeniem 12. miesiąca i po ukończeniu 36. miesiąca życia (</w:t>
      </w:r>
      <w:r w:rsidR="0040585D">
        <w:t xml:space="preserve">poza </w:t>
      </w:r>
      <w:r w:rsidRPr="00635DF5">
        <w:t>wiek</w:t>
      </w:r>
      <w:r w:rsidR="0040585D">
        <w:t>iem</w:t>
      </w:r>
      <w:r w:rsidRPr="00635DF5">
        <w:t xml:space="preserve"> objęcia rodzinnym kapitałem opiekuńczym).</w:t>
      </w:r>
    </w:p>
    <w:p w14:paraId="5C436ED1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Wysokość dofinansowania to co do zasady </w:t>
      </w:r>
      <w:r w:rsidRPr="00CE30B4">
        <w:rPr>
          <w:b/>
        </w:rPr>
        <w:t>400 zł miesięcznie na dziecko</w:t>
      </w:r>
      <w:r>
        <w:t>, ale nie więcej niż wysokość opłaty ponoszonej przez rodzica za pobyt dziecka</w:t>
      </w:r>
      <w:r w:rsidR="009547E2">
        <w:t>. Przez opłatę rodzica za pobyt dziecka w żłobku, klubie dziecięcym lub u dziennego opiekuna  rozumie się miesięczną opłatę ponoszoną przez rodzica z uwzględnieniem przyznanych zniżek. Do opłaty za pobyt dziecka nie wlicza się opłaty za wyżywienie. Dofinansowanie będzie przekazywana na rachunek bankowy</w:t>
      </w:r>
      <w:r>
        <w:t xml:space="preserve"> podmiotu prowadzącego instytucję opieki z przeznaczeniem na obniżenie opłaty rodzica za pobyt dziecka. </w:t>
      </w:r>
    </w:p>
    <w:p w14:paraId="21FF2BCF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Dofinansowanie to będzie przysługiwać bez względu na osiągany przez rodzica dochód. </w:t>
      </w:r>
    </w:p>
    <w:p w14:paraId="55405C8B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35DF5">
        <w:t>Realizacja dofinansowania, tj. prowadzenie postępowania w</w:t>
      </w:r>
      <w:r>
        <w:t xml:space="preserve"> </w:t>
      </w:r>
      <w:r w:rsidRPr="00635DF5">
        <w:t xml:space="preserve">sprawie </w:t>
      </w:r>
      <w:r>
        <w:t xml:space="preserve">jego </w:t>
      </w:r>
      <w:r w:rsidRPr="00635DF5">
        <w:t xml:space="preserve">przyznania </w:t>
      </w:r>
      <w:r>
        <w:t>i </w:t>
      </w:r>
      <w:r w:rsidRPr="00635DF5">
        <w:t>wypłat</w:t>
      </w:r>
      <w:r>
        <w:t>y,</w:t>
      </w:r>
      <w:r w:rsidRPr="00635DF5">
        <w:t xml:space="preserve"> należeć będzie</w:t>
      </w:r>
      <w:r>
        <w:t xml:space="preserve">, tak jak w przypadku rodzinnego kapitału opiekuńczego, do </w:t>
      </w:r>
      <w:r w:rsidRPr="00ED342C">
        <w:rPr>
          <w:b/>
        </w:rPr>
        <w:t>ZUS</w:t>
      </w:r>
      <w:r>
        <w:t xml:space="preserve">. </w:t>
      </w:r>
      <w:r>
        <w:lastRenderedPageBreak/>
        <w:t>Wniosek o ustalenie prawa do</w:t>
      </w:r>
      <w:r w:rsidRPr="00635DF5">
        <w:t xml:space="preserve"> dofinansowania</w:t>
      </w:r>
      <w:r>
        <w:t xml:space="preserve"> </w:t>
      </w:r>
      <w:r w:rsidRPr="0015230B">
        <w:rPr>
          <w:b/>
        </w:rPr>
        <w:t>od 1 kwietnia 2022 r.</w:t>
      </w:r>
      <w:r w:rsidRPr="00635DF5">
        <w:t xml:space="preserve"> będzie składać do ZUS </w:t>
      </w:r>
      <w:r w:rsidRPr="00ED342C">
        <w:rPr>
          <w:b/>
        </w:rPr>
        <w:t>rodzic</w:t>
      </w:r>
      <w:r>
        <w:t>. Jeżeli rodzic złoży wniosek</w:t>
      </w:r>
      <w:r w:rsidRPr="007B3DFD">
        <w:t xml:space="preserve"> o ustalenie prawa do dof</w:t>
      </w:r>
      <w:r>
        <w:t>inansowania w</w:t>
      </w:r>
      <w:r w:rsidRPr="007B3DFD">
        <w:t xml:space="preserve"> terminie</w:t>
      </w:r>
      <w:r>
        <w:t xml:space="preserve"> 1 kwietnia – 31 maja 2022 r.</w:t>
      </w:r>
      <w:r w:rsidRPr="007B3DFD">
        <w:t>, to pr</w:t>
      </w:r>
      <w:r>
        <w:t>awo do dofinansowania zostanie ustalone</w:t>
      </w:r>
      <w:r w:rsidRPr="007B3DFD">
        <w:t xml:space="preserve"> od 1 stycznia 2022 r.</w:t>
      </w:r>
      <w:r w:rsidRPr="003B0F6A">
        <w:t xml:space="preserve"> </w:t>
      </w:r>
    </w:p>
    <w:p w14:paraId="212B311E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Podmioty prowadzące instytucje opieki dla dzieci do lat 3 będą zobowiązane co miesiąc do przekazywania do systemu Rejestr Żłobków </w:t>
      </w:r>
      <w:r w:rsidRPr="008B5062">
        <w:rPr>
          <w:b/>
        </w:rPr>
        <w:t>informacji o dzieciach</w:t>
      </w:r>
      <w:r>
        <w:t xml:space="preserve"> uczęszczających do instytucji opieki oraz ich rodzicach. Dane te są potrzebne do przyznania dofinansowania przez ZUS. Dane te nie będą ujawniane na stronach gminy prowadzącej rejestr żłobków i klubów dziecięcych oraz wykaz dziennych opiekunów i stronach ministra właściwego do spraw rodziny.</w:t>
      </w:r>
    </w:p>
    <w:p w14:paraId="1107FF9A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Ustawa z dnia 17 listopada 2021 r. o rodzinnym kapitale opiekuńczym wprowadzająca zmiany w ustawie z dnia 4 lutego 2011 r. o opiece nad dziećmi w wieku do lat 3 jest dostępna na stronie </w:t>
      </w:r>
      <w:hyperlink r:id="rId7" w:history="1">
        <w:r w:rsidRPr="008F6307">
          <w:rPr>
            <w:rStyle w:val="Hipercze"/>
          </w:rPr>
          <w:t>https://isap.sejm.gov.pl/isap.nsf/DocDetails.xsp?id=WDU20210002270</w:t>
        </w:r>
      </w:hyperlink>
      <w:r>
        <w:t xml:space="preserve">. </w:t>
      </w:r>
    </w:p>
    <w:p w14:paraId="7AE57728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50192CEC" w14:textId="77777777" w:rsidR="009C5B7A" w:rsidRDefault="009C5B7A" w:rsidP="009C5B7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Zmiany dla rodziców</w:t>
      </w:r>
    </w:p>
    <w:p w14:paraId="70DD2915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3DFD">
        <w:rPr>
          <w:b/>
        </w:rPr>
        <w:t xml:space="preserve">Od </w:t>
      </w:r>
      <w:r>
        <w:rPr>
          <w:b/>
        </w:rPr>
        <w:t xml:space="preserve">10 grudnia 2021 r. </w:t>
      </w:r>
      <w:r w:rsidRPr="00BA23C9">
        <w:rPr>
          <w:u w:val="single"/>
        </w:rPr>
        <w:t>rodzice ubiegający się o objęcie dziecka opieką</w:t>
      </w:r>
      <w:r>
        <w:t xml:space="preserve"> w żłobku, klubie dziecięcym lub przez dziennego opiekuna s</w:t>
      </w:r>
      <w:r w:rsidRPr="007B3DFD">
        <w:t>ą zobowi</w:t>
      </w:r>
      <w:r>
        <w:t xml:space="preserve">ązani przedstawiać </w:t>
      </w:r>
      <w:r w:rsidRPr="00BA23C9">
        <w:rPr>
          <w:b/>
        </w:rPr>
        <w:t>rozszerzone dane dzieci i rodziców</w:t>
      </w:r>
      <w:r>
        <w:rPr>
          <w:b/>
        </w:rPr>
        <w:t>,</w:t>
      </w:r>
      <w:r w:rsidRPr="00BA23C9">
        <w:rPr>
          <w:b/>
        </w:rPr>
        <w:t xml:space="preserve"> w formie oświadczenia.</w:t>
      </w:r>
      <w:r>
        <w:t xml:space="preserve"> Rodzic jest zobowiązany przedstawić: imię, nazwisko, datę urodzenia oraz numer PESEL dziecka, a w przypadku gdy nie nadano numeru PESEL – numer i serię dokumentu potwierdzającego tożsamość. Dodatkową daną w stosunku do dotychczas podawanych jest numer i seria dokumentu potwierdzającego tożsamość, gdy nie nadano numeru PESEL. Ponadto rodzic jest zobowiązany przedstawić: imiona, nazwiska, daty urodzenia oraz numery PESEL rodziców, a w przypadku gdy nie nadano numeru PESEL – numer i serię dokumentu potwierdzającego tożsamość. Dotychczas daty urodzenia podawano, gdy nie nadano numeru PESEL. Dodatkową daną w stosunku do dotychczas podawanych jest także numer i seria dokumentu potwierdzającego tożsamość, gdy nie nadano numeru PESEL. Rodzic jest zobowiązany do podania także adresu poczty elektronicznej i numeru telefonu rodziców (dotychczas ich podanie było fakultatywne). </w:t>
      </w:r>
    </w:p>
    <w:p w14:paraId="6F7DF22D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3DFD">
        <w:t>Dane te są niezbędne do uzupełnienia przez podmiot prowadzący instytucję</w:t>
      </w:r>
      <w:r>
        <w:t xml:space="preserve"> opieki</w:t>
      </w:r>
      <w:r w:rsidRPr="007B3DFD">
        <w:t xml:space="preserve"> informacji o dzieciach uczęszczających do żłobka, klubu </w:t>
      </w:r>
      <w:r>
        <w:t xml:space="preserve">dziecięcego </w:t>
      </w:r>
      <w:r w:rsidRPr="007B3DFD">
        <w:t xml:space="preserve">lub znajdujących się pod opieką dziennego opiekuna </w:t>
      </w:r>
      <w:r>
        <w:t xml:space="preserve">i ich rodzicach. Informacja będzie przekazywana do systemu Rejestr Żłobków. Dane są  niezbędne do przyznania przez ZUS dofinansowania. Zatem, podmioty prowadzące instytucje opieki powinny wymagać od rodziców ubiegających się </w:t>
      </w:r>
      <w:r w:rsidR="0034472B">
        <w:br/>
      </w:r>
      <w:r>
        <w:t>o objęcie dziecka opieką w żłobku, klubie dziecięcym lub przez dziennego opiekuna pod</w:t>
      </w:r>
      <w:r w:rsidR="00937E0E">
        <w:t>ania pełnych, określonych</w:t>
      </w:r>
      <w:r w:rsidR="0034472B">
        <w:t xml:space="preserve"> ustawą</w:t>
      </w:r>
      <w:r>
        <w:t xml:space="preserve"> danych.</w:t>
      </w:r>
    </w:p>
    <w:p w14:paraId="4DC0A9C0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 xml:space="preserve">Rodzice </w:t>
      </w:r>
      <w:r w:rsidRPr="00282AE9">
        <w:rPr>
          <w:u w:val="single"/>
        </w:rPr>
        <w:t xml:space="preserve">dzieci </w:t>
      </w:r>
      <w:r>
        <w:rPr>
          <w:u w:val="single"/>
        </w:rPr>
        <w:t xml:space="preserve">już </w:t>
      </w:r>
      <w:r w:rsidRPr="00282AE9">
        <w:rPr>
          <w:u w:val="single"/>
        </w:rPr>
        <w:t>objętych opieką</w:t>
      </w:r>
      <w:r>
        <w:t xml:space="preserve"> w żłobku, klubie dziecięcym lub dziennego opie</w:t>
      </w:r>
      <w:r w:rsidR="0034472B">
        <w:t>kuna są zobowiązani do przekazania podmiotowi prowadzącemu instytucję</w:t>
      </w:r>
      <w:r w:rsidR="00CE0D41">
        <w:t xml:space="preserve"> opieki</w:t>
      </w:r>
      <w:r>
        <w:t xml:space="preserve"> następujących danych:</w:t>
      </w:r>
    </w:p>
    <w:p w14:paraId="733CF8E6" w14:textId="77777777" w:rsidR="009C5B7A" w:rsidRDefault="009C5B7A" w:rsidP="009C5B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numer i seria dokumentu potwierdzającego tożsamość dziecka – w przypadku gdy dziecku nie nadano numeru PESEL;</w:t>
      </w:r>
    </w:p>
    <w:p w14:paraId="05257AB5" w14:textId="77777777" w:rsidR="009C5B7A" w:rsidRDefault="009C5B7A" w:rsidP="009C5B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daty urodzenia rodziców;</w:t>
      </w:r>
    </w:p>
    <w:p w14:paraId="09E11BA4" w14:textId="77777777" w:rsidR="009C5B7A" w:rsidRDefault="009C5B7A" w:rsidP="009C5B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numery i serie dokumentów potwierdzających tożsamość rodziców – w przypadku gdy rodzicom nie nadano numeru PESEL;</w:t>
      </w:r>
    </w:p>
    <w:p w14:paraId="1BEE2AA9" w14:textId="77777777" w:rsidR="009C5B7A" w:rsidRDefault="009C5B7A" w:rsidP="009C5B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adres poczty elektronicznej i numer telefonu rodziców – o ile dane te uległy zmianie albo nie zostały przekazane przez rodziców dzieci objętych opieką w żłobku, klubie dziecięcym lub objętych opieką dziennego opiekuna podmiotowi prowadzącemu instytucję.</w:t>
      </w:r>
    </w:p>
    <w:p w14:paraId="1AE76532" w14:textId="77777777" w:rsidR="009C5B7A" w:rsidRPr="00385A81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t xml:space="preserve">Podmiot prowadzący instytucje opieki zawiadamia rodziców o tym obowiązku </w:t>
      </w:r>
      <w:r>
        <w:rPr>
          <w:b/>
        </w:rPr>
        <w:t>d</w:t>
      </w:r>
      <w:r w:rsidRPr="009D4C4C">
        <w:rPr>
          <w:b/>
        </w:rPr>
        <w:t xml:space="preserve">o </w:t>
      </w:r>
      <w:r>
        <w:rPr>
          <w:b/>
        </w:rPr>
        <w:br/>
      </w:r>
      <w:r w:rsidRPr="009D4C4C">
        <w:rPr>
          <w:b/>
        </w:rPr>
        <w:t>31 grudnia 2021 r.</w:t>
      </w:r>
      <w:r w:rsidR="00CE0D41">
        <w:t>, a rodzice przekazują</w:t>
      </w:r>
      <w:r>
        <w:t xml:space="preserve"> te dane </w:t>
      </w:r>
      <w:r w:rsidRPr="00385A81">
        <w:rPr>
          <w:b/>
        </w:rPr>
        <w:t xml:space="preserve">do 14 stycznia 2022 r. </w:t>
      </w:r>
      <w:r w:rsidRPr="00385A81">
        <w:t>Rodzice przekazują dane podmiotowi prowadzącemu instytucje opieki w sposób ustalony przez podmiot prowadzący.</w:t>
      </w:r>
    </w:p>
    <w:p w14:paraId="3A21F3CD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Bardzo ważne jest rozpowszechnienie przez podmioty prowadzące instytucje opieki wśród rodziców informacji na temat przekazywania tych danych oraz na temat terminów ich przekazywania.</w:t>
      </w:r>
    </w:p>
    <w:p w14:paraId="4392C1A2" w14:textId="77777777" w:rsidR="009C5B7A" w:rsidRPr="0008759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14:paraId="701B4C99" w14:textId="77777777" w:rsidR="009C5B7A" w:rsidRPr="0008759A" w:rsidRDefault="009C5B7A" w:rsidP="009C5B7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Zmiany dla podmiotów prowadzących instytucje opieki</w:t>
      </w:r>
    </w:p>
    <w:p w14:paraId="6256873C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Informacja dotycząca dzieci uczęszczających do instytucji opieki będzie przekazywana przez podmioty prowadzące instytucje </w:t>
      </w:r>
      <w:r w:rsidRPr="0031196E">
        <w:rPr>
          <w:b/>
        </w:rPr>
        <w:t>co miesiąc</w:t>
      </w:r>
      <w:r>
        <w:t xml:space="preserve"> </w:t>
      </w:r>
      <w:r w:rsidRPr="0031196E">
        <w:rPr>
          <w:b/>
        </w:rPr>
        <w:t>od kwietnia 2022 r.</w:t>
      </w:r>
      <w:r>
        <w:t xml:space="preserve"> </w:t>
      </w:r>
      <w:r w:rsidRPr="0031196E">
        <w:rPr>
          <w:b/>
        </w:rPr>
        <w:t>w terminie 5 dni roboczych</w:t>
      </w:r>
      <w:r>
        <w:t xml:space="preserve"> </w:t>
      </w:r>
      <w:r w:rsidRPr="0031196E">
        <w:rPr>
          <w:b/>
        </w:rPr>
        <w:t>liczonych od pierwszego dnia danego miesiąca</w:t>
      </w:r>
      <w:r>
        <w:t xml:space="preserve">, według stanu za poprzedni miesiąc. Podmioty prowadzące instytucje opieki – inne niż gminy – będą zobowiązane do przekazywania informacji poprzez portal </w:t>
      </w:r>
      <w:r w:rsidR="0040585D">
        <w:rPr>
          <w:b/>
        </w:rPr>
        <w:t xml:space="preserve">PIU </w:t>
      </w:r>
      <w:proofErr w:type="spellStart"/>
      <w:r w:rsidR="0040585D">
        <w:rPr>
          <w:b/>
        </w:rPr>
        <w:t>Emp@</w:t>
      </w:r>
      <w:r w:rsidRPr="0031196E">
        <w:rPr>
          <w:b/>
        </w:rPr>
        <w:t>tia</w:t>
      </w:r>
      <w:proofErr w:type="spellEnd"/>
      <w:r>
        <w:t xml:space="preserve">, na którym udostępniony zostanie formularz, natomiast gminy będą uzupełniać dane w systemie </w:t>
      </w:r>
      <w:r w:rsidRPr="0031196E">
        <w:rPr>
          <w:b/>
        </w:rPr>
        <w:t>Rejestr Żłobków</w:t>
      </w:r>
      <w:r>
        <w:t xml:space="preserve">. </w:t>
      </w:r>
    </w:p>
    <w:p w14:paraId="2C8EFA2A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Informacja będzie zawierać następujące dane:</w:t>
      </w:r>
    </w:p>
    <w:p w14:paraId="041FF048" w14:textId="77777777" w:rsidR="009C5B7A" w:rsidRDefault="009C5B7A" w:rsidP="009C5B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dane dotyczące dziecka uczęszczającego do żłobka, klubu dziecięcego lub objętego opieką dziennego opiekuna:</w:t>
      </w:r>
    </w:p>
    <w:p w14:paraId="5851B785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imię i nazwisko,</w:t>
      </w:r>
    </w:p>
    <w:p w14:paraId="51FA6074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data urodzenia;</w:t>
      </w:r>
    </w:p>
    <w:p w14:paraId="0D5314A4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numer PESEL, a w przypadku gdy nie nadano numeru PESEL – numer i seria dokumentu potwierdzającego tożsamość,</w:t>
      </w:r>
    </w:p>
    <w:p w14:paraId="474B8A87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data rozpoczęcia i zakończenia uczęszczania przez dziecko do danego żłobka, klubu dziecięcego lub opieki sprawowanej przez dziennego opiekuna,</w:t>
      </w:r>
    </w:p>
    <w:p w14:paraId="380E4AAA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wysokość opłaty za pobyt dziecka w instytucji</w:t>
      </w:r>
    </w:p>
    <w:p w14:paraId="17532BA2" w14:textId="77777777" w:rsidR="009C5B7A" w:rsidRDefault="009C5B7A" w:rsidP="009C5B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dane dot. rodziców dziecka uczęszczającego do instytucji opieki:</w:t>
      </w:r>
    </w:p>
    <w:p w14:paraId="6CBDB174" w14:textId="77777777" w:rsidR="009C5B7A" w:rsidRDefault="009C5B7A" w:rsidP="009C5B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imię i nazwisko,</w:t>
      </w:r>
    </w:p>
    <w:p w14:paraId="444D938B" w14:textId="77777777" w:rsidR="009C5B7A" w:rsidRDefault="009C5B7A" w:rsidP="009C5B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data urodzenia</w:t>
      </w:r>
    </w:p>
    <w:p w14:paraId="6F22249E" w14:textId="77777777" w:rsidR="009C5B7A" w:rsidRDefault="009C5B7A" w:rsidP="009C5B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numer PESEL, a gdy nie nadano numeru PESEL – numer i serię dokumentu potwierdzającego tożsamość,</w:t>
      </w:r>
    </w:p>
    <w:p w14:paraId="0BE3BB89" w14:textId="77777777" w:rsidR="009C5B7A" w:rsidRDefault="009C5B7A" w:rsidP="009C5B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adres poczty elektronicznej i numer telefonu</w:t>
      </w:r>
    </w:p>
    <w:p w14:paraId="3A9E2D3E" w14:textId="77777777" w:rsidR="009C5B7A" w:rsidRDefault="009C5B7A" w:rsidP="009C5B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numer rachunku bankowego podmiotu prowadzącego żłobek lub klub dziecięcy lub zatrudniającego dziennego opiekuna lub dziennego opiekuna prowadzącego działalność na własny rachunek.</w:t>
      </w:r>
    </w:p>
    <w:p w14:paraId="613A7F62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Na wskazany numer rachunku bankowego będzie przekazywane dofinansowanie. </w:t>
      </w:r>
    </w:p>
    <w:p w14:paraId="1C35C6F8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Powyższą informację podmioty prowadzące instytucje opieki będą również składać </w:t>
      </w:r>
      <w:r w:rsidRPr="0031196E">
        <w:rPr>
          <w:b/>
        </w:rPr>
        <w:t xml:space="preserve">za styczeń i luty 2022 r. - do 31 marca 2022 r. </w:t>
      </w:r>
      <w:r>
        <w:t xml:space="preserve">Podmioty prowadzące instytucje zostaną poinformowane odrębnym komunikatem o terminie rozpoczęcia składania informacji. </w:t>
      </w:r>
    </w:p>
    <w:p w14:paraId="561ECEF1" w14:textId="77777777" w:rsidR="009C5B7A" w:rsidRPr="00187D1C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14:paraId="76F5CBE3" w14:textId="77777777" w:rsidR="009C5B7A" w:rsidRPr="00187D1C" w:rsidRDefault="009C5B7A" w:rsidP="009C5B7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187D1C">
        <w:rPr>
          <w:b/>
        </w:rPr>
        <w:t xml:space="preserve">Konto organizacji na PIU </w:t>
      </w:r>
      <w:proofErr w:type="spellStart"/>
      <w:r w:rsidRPr="00187D1C">
        <w:rPr>
          <w:b/>
        </w:rPr>
        <w:t>Emp@tia</w:t>
      </w:r>
      <w:proofErr w:type="spellEnd"/>
    </w:p>
    <w:p w14:paraId="4E9BC996" w14:textId="77777777" w:rsidR="009C5B7A" w:rsidRPr="0031196E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t xml:space="preserve">Od stycznia 2022 r. zmianie ulegną zasady korzystania z systemu PIU </w:t>
      </w:r>
      <w:proofErr w:type="spellStart"/>
      <w:r>
        <w:t>Emp@tia</w:t>
      </w:r>
      <w:proofErr w:type="spellEnd"/>
      <w:r>
        <w:t xml:space="preserve"> przez podmioty prowadzące lub chcące prowadzić instytucje opieki (inne niż gminy). Podmioty te będą zobowiązane do założenia na PIU </w:t>
      </w:r>
      <w:proofErr w:type="spellStart"/>
      <w:r>
        <w:t>Emp@tia</w:t>
      </w:r>
      <w:proofErr w:type="spellEnd"/>
      <w:r>
        <w:t xml:space="preserve"> konta organizacji, o czym będą informowane odrębnym komunikatem. W ramach konta będzie możliwość tworzenia i wysyłania różnych typów wniosków. Dla użytkowników, którzy mają być przypisani do konta organizacji, będzie dołączany dokument stanowiący upoważnienie do reprezentowania podmiotu prowadzącego instytucję. Założenie konta organizacji będzie </w:t>
      </w:r>
      <w:r w:rsidRPr="0031196E">
        <w:rPr>
          <w:b/>
        </w:rPr>
        <w:t>niezbędne do złożenia m.in. informacji dotyczącej dzieci uczęszczających do instytucji.</w:t>
      </w:r>
    </w:p>
    <w:p w14:paraId="49915EBA" w14:textId="77777777" w:rsidR="009C5B7A" w:rsidRDefault="009C5B7A" w:rsidP="009C5B7A">
      <w:pPr>
        <w:spacing w:line="360" w:lineRule="auto"/>
        <w:jc w:val="both"/>
      </w:pPr>
      <w:r>
        <w:tab/>
      </w:r>
    </w:p>
    <w:p w14:paraId="68EBDA3D" w14:textId="77777777" w:rsidR="009C5B7A" w:rsidRPr="000645C5" w:rsidRDefault="009C5B7A" w:rsidP="009C5B7A">
      <w:pPr>
        <w:spacing w:line="360" w:lineRule="auto"/>
        <w:ind w:firstLine="708"/>
        <w:jc w:val="both"/>
      </w:pPr>
    </w:p>
    <w:p w14:paraId="3B2039BE" w14:textId="77777777" w:rsidR="00DB7C99" w:rsidRDefault="00DB7C99"/>
    <w:sectPr w:rsidR="00DB7C99" w:rsidSect="00C64ACE">
      <w:footerReference w:type="default" r:id="rId8"/>
      <w:pgSz w:w="11907" w:h="16839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80E4" w14:textId="77777777" w:rsidR="00C86BB9" w:rsidRDefault="00C86BB9">
      <w:r>
        <w:separator/>
      </w:r>
    </w:p>
  </w:endnote>
  <w:endnote w:type="continuationSeparator" w:id="0">
    <w:p w14:paraId="624CEA64" w14:textId="77777777" w:rsidR="00C86BB9" w:rsidRDefault="00C8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9A7A" w14:textId="77777777" w:rsidR="00DC15F6" w:rsidRDefault="00FC7EF3" w:rsidP="00DC15F6">
    <w:pPr>
      <w:pStyle w:val="Stopka"/>
      <w:jc w:val="center"/>
    </w:pPr>
    <w:r>
      <w:rPr>
        <w:rFonts w:ascii="Tms Rmn" w:hAnsi="Tms Rmn"/>
        <w:noProof/>
      </w:rPr>
      <w:drawing>
        <wp:inline distT="0" distB="0" distL="0" distR="0" wp14:anchorId="45AF28C3" wp14:editId="6BBB9761">
          <wp:extent cx="3044825" cy="758825"/>
          <wp:effectExtent l="0" t="0" r="317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58F4" w14:textId="77777777" w:rsidR="00C86BB9" w:rsidRDefault="00C86BB9">
      <w:r>
        <w:separator/>
      </w:r>
    </w:p>
  </w:footnote>
  <w:footnote w:type="continuationSeparator" w:id="0">
    <w:p w14:paraId="6B8459D6" w14:textId="77777777" w:rsidR="00C86BB9" w:rsidRDefault="00C8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67F8"/>
    <w:multiLevelType w:val="hybridMultilevel"/>
    <w:tmpl w:val="A89621B0"/>
    <w:lvl w:ilvl="0" w:tplc="FEF6D92A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441F256E"/>
    <w:multiLevelType w:val="hybridMultilevel"/>
    <w:tmpl w:val="AA180734"/>
    <w:lvl w:ilvl="0" w:tplc="6CA8DD3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5DC0546D"/>
    <w:multiLevelType w:val="hybridMultilevel"/>
    <w:tmpl w:val="9A1CA822"/>
    <w:lvl w:ilvl="0" w:tplc="64C096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F161A6"/>
    <w:multiLevelType w:val="hybridMultilevel"/>
    <w:tmpl w:val="CCFA1990"/>
    <w:lvl w:ilvl="0" w:tplc="D8B40F7E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7A"/>
    <w:rsid w:val="000876B9"/>
    <w:rsid w:val="00260409"/>
    <w:rsid w:val="0034472B"/>
    <w:rsid w:val="0040585D"/>
    <w:rsid w:val="00937E0E"/>
    <w:rsid w:val="009547E2"/>
    <w:rsid w:val="00990889"/>
    <w:rsid w:val="009C5B7A"/>
    <w:rsid w:val="00AD7A93"/>
    <w:rsid w:val="00C86BB9"/>
    <w:rsid w:val="00CE0D41"/>
    <w:rsid w:val="00DB7C99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4274"/>
  <w15:chartTrackingRefBased/>
  <w15:docId w15:val="{71CC0863-488D-4684-8F70-78FD8007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5B7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C5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5B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4472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7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10002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Magdalena Bernaczek</cp:lastModifiedBy>
  <cp:revision>2</cp:revision>
  <dcterms:created xsi:type="dcterms:W3CDTF">2021-12-30T12:58:00Z</dcterms:created>
  <dcterms:modified xsi:type="dcterms:W3CDTF">2021-12-30T12:58:00Z</dcterms:modified>
</cp:coreProperties>
</file>