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8B" w:rsidRDefault="00201BF3">
      <w:pPr>
        <w:pStyle w:val="Style34"/>
        <w:widowControl/>
        <w:spacing w:before="118" w:after="200"/>
        <w:rPr>
          <w:rStyle w:val="FontStyle42"/>
          <w:i w:val="0"/>
        </w:rPr>
      </w:pPr>
      <w:r>
        <w:rPr>
          <w:rStyle w:val="FontStyle42"/>
        </w:rPr>
        <w:t>Obowiązek informacyjny w przypadku zbierania danych</w:t>
      </w:r>
    </w:p>
    <w:p w:rsidR="007F098B" w:rsidRDefault="00201BF3">
      <w:pPr>
        <w:pStyle w:val="Style34"/>
        <w:widowControl/>
        <w:spacing w:before="118" w:after="200"/>
      </w:pPr>
      <w:r>
        <w:rPr>
          <w:rStyle w:val="FontStyle42"/>
          <w:u w:val="single"/>
        </w:rPr>
        <w:t>od osoby,</w:t>
      </w:r>
      <w:r>
        <w:rPr>
          <w:rStyle w:val="FontStyle42"/>
        </w:rPr>
        <w:t xml:space="preserve"> której dane dotyczą  - uczestników szkoleń/spotkań informacyjnych dla potencjalnych beneficjentów/beneficjentów RPO WD 2014-2020 przekazujących dane osobowe w związku  z dodatkowymi potrzebami organizacyjnymi wynikającymi z niepełnosprawności</w:t>
      </w:r>
    </w:p>
    <w:p w:rsidR="007F098B" w:rsidRDefault="00201BF3">
      <w:pPr>
        <w:pStyle w:val="Style9"/>
      </w:pPr>
      <w:r>
        <w:rPr>
          <w:rStyle w:val="FontStyle38"/>
        </w:rPr>
        <w:t>Zgodnie z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 dalej zwane RODO informuję, że: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Administratorem Pani/Pana danych osobowych jest Marszałek Województwa Dolnośląskiego z siedzibą we Wrocławiu, ul. Wybrzeże J. Słowackiego 12-14, 50-411 Wrocław, a dane są przetwarzane w ramach zbioru danych osobowych </w:t>
      </w:r>
      <w:r>
        <w:rPr>
          <w:rFonts w:cs="Calibri"/>
        </w:rPr>
        <w:t>B</w:t>
      </w:r>
      <w:r>
        <w:t>aza danych związanych z realizowaniem zadań Instytucji Zarządzającej przez Zarząd Woj</w:t>
      </w:r>
      <w:r>
        <w:rPr>
          <w:bCs/>
        </w:rPr>
        <w:t>ewództwa Dolnośląskiego w ramach RPO WD 2014-2020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Może się Pan/Pani skontaktować z Inspektorem Ochrony Danych pod adresem: </w:t>
      </w:r>
      <w:hyperlink r:id="rId8">
        <w:r>
          <w:rPr>
            <w:rStyle w:val="czeinternetowe"/>
          </w:rPr>
          <w:t>inspektor@umwd.pl</w:t>
        </w:r>
      </w:hyperlink>
      <w:r>
        <w:t>;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Pana/Pani dane osobowe przetwarzane są/będą w celu rekrutacji uczestników na szkolenie/spotkanie informacyjne, w celu obsługi wydarzenia, a w szczególności jego przygotowania w związku z Pani/Pana specjalnymi, dodatkowymi potrzebami oraz w celu  rozliczenia, kontroli, audytu, sprawozdawczości i ewaluacji w zakresie środków, z których sfinansowano to wydarzenie, a także w celach archiwalnych oraz statystycznych;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Przetwarzanie danych osobowych jest zgodne z prawem i spełnia warunki, o których mowa w art. 6 ust. 1 lit. c oraz 9 ust. 2 lit.  a RODO.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rFonts w:cs="Calibri"/>
        </w:rPr>
        <w:t>Odbiorcami Pana/Pani danych będą Instytucja Pośrednicząca Aglomeracji Wałbrzyskiej, instytucje kontrolujące, audytorzy, firmy prowadzące badania ewaluacyjne/statystyczne;</w:t>
      </w:r>
    </w:p>
    <w:p w:rsidR="007F098B" w:rsidRPr="00201BF3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 w:rsidRPr="00201BF3">
        <w:rPr>
          <w:rFonts w:cs="Calibri"/>
        </w:rPr>
        <w:t xml:space="preserve">Pana/ Pani dane osobowe w </w:t>
      </w:r>
      <w:r w:rsidRPr="00201BF3">
        <w:rPr>
          <w:rFonts w:cs="Calibri"/>
          <w:u w:val="single"/>
        </w:rPr>
        <w:t>postaci imienia, nazwiska, wizerunku</w:t>
      </w:r>
      <w:r w:rsidRPr="00201BF3">
        <w:rPr>
          <w:rFonts w:cs="Calibri"/>
        </w:rPr>
        <w:t xml:space="preserve"> będą przekazywane do państw trzecich (spoza Europejskiego Obszaru Gospodarczego), co do których Komisja Europejska wydała decyzję o stwierdzeniu odpowiedniego stopnia ochrony danych osobowych. W takich przypadkach dane będą przekazywane zgodnie z powszechnie obowiązującymi przepisami prawa z zapewnieniem odpowiednich zabezpieczeń, na podstawie standardowych klauzul ochrony danych przyjętych przez Komisję Europejską. 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Dane osobowe będą przechowywane przez okres niezbędny na potrzeby rozliczenia wydarzenia, na potrzeby rozliczenia i zamknięcia Regionalnego Programu Operacyjnego  Województwa Dolnośląskiego 2014 – 2020 oraz do czasu zakończenia archiwizowania dokumentacji;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Ma Pan/Pani prawo odmowy podania danych szczególnych kategorii (o których mowa w art. 9 RODO), jednakże odmowa podania informacji dotyczących tych danych spowoduje, że organizator nie zapewni dla Pana/Pani środków organizacyjnych ułatwiających dostęp do wydarzenia. 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Ma Pan/Pani prawo dostępu do treści swoich danych oraz prawo ich sprostowania, ograniczenia przetwarzania. W tym przypadku nie ma zastosowania prawo do usunięcia danych, ponieważ przetwarzanie danych jest niezbędne do wywiązania się z prawnego obowiązku wymagającego przetwarzania na mocy prawa Unii oraz prawa państwa członkowskiego, któremu podlegają Administratorzy. 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Ma Pan/Pani prawo wniesienia skargi do Prezesa Urzędu Ochrony Danych;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t>Pani/ Pana dane nie będą przekazywane do państwa trzeciego lub organizacji międzynarodowej;</w:t>
      </w:r>
    </w:p>
    <w:p w:rsidR="007F098B" w:rsidRDefault="00201BF3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</w:pPr>
      <w:r>
        <w:lastRenderedPageBreak/>
        <w:t>Pani/Pana dane nie będą przetwarzane w sposób zautomatyzowany, w tym również w formie profilowania.</w:t>
      </w:r>
      <w:bookmarkStart w:id="0" w:name="_GoBack"/>
      <w:bookmarkEnd w:id="0"/>
    </w:p>
    <w:sectPr w:rsidR="007F098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FCE" w:rsidRDefault="00201BF3">
      <w:pPr>
        <w:spacing w:after="0" w:line="240" w:lineRule="auto"/>
      </w:pPr>
      <w:r>
        <w:separator/>
      </w:r>
    </w:p>
  </w:endnote>
  <w:endnote w:type="continuationSeparator" w:id="0">
    <w:p w:rsidR="009A5FCE" w:rsidRDefault="0020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FCE" w:rsidRDefault="00201BF3">
      <w:pPr>
        <w:spacing w:after="0" w:line="240" w:lineRule="auto"/>
      </w:pPr>
      <w:r>
        <w:separator/>
      </w:r>
    </w:p>
  </w:footnote>
  <w:footnote w:type="continuationSeparator" w:id="0">
    <w:p w:rsidR="009A5FCE" w:rsidRDefault="0020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98B" w:rsidRDefault="00201BF3">
    <w:pPr>
      <w:pStyle w:val="Nagwek"/>
    </w:pPr>
    <w:r>
      <w:rPr>
        <w:noProof/>
      </w:rPr>
      <w:drawing>
        <wp:inline distT="0" distB="0" distL="0" distR="0">
          <wp:extent cx="5753735" cy="957580"/>
          <wp:effectExtent l="0" t="0" r="0" b="0"/>
          <wp:docPr id="1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FEPR-DS-UE-EFSI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D7A9C"/>
    <w:multiLevelType w:val="multilevel"/>
    <w:tmpl w:val="106453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AD7"/>
    <w:multiLevelType w:val="multilevel"/>
    <w:tmpl w:val="716E0B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8B"/>
    <w:rsid w:val="00201BF3"/>
    <w:rsid w:val="007F098B"/>
    <w:rsid w:val="009A5FCE"/>
    <w:rsid w:val="00A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BD81D-8AAC-46CE-A2FB-6F8F6815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7">
    <w:name w:val="Font Style37"/>
    <w:basedOn w:val="Domylnaczcionkaakapitu"/>
    <w:uiPriority w:val="99"/>
    <w:qFormat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qFormat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qFormat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qFormat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qFormat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3179"/>
  </w:style>
  <w:style w:type="character" w:customStyle="1" w:styleId="StopkaZnak">
    <w:name w:val="Stopka Znak"/>
    <w:basedOn w:val="Domylnaczcionkaakapitu"/>
    <w:link w:val="Stopka"/>
    <w:uiPriority w:val="99"/>
    <w:qFormat/>
    <w:rsid w:val="005231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3179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64D89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4">
    <w:name w:val="Style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F92FEE"/>
    <w:pPr>
      <w:widowControl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qFormat/>
    <w:rsid w:val="00F92FE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qFormat/>
    <w:rsid w:val="00F92FEE"/>
    <w:pPr>
      <w:widowControl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qFormat/>
    <w:rsid w:val="00F92FEE"/>
    <w:pPr>
      <w:widowControl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qFormat/>
    <w:rsid w:val="00F92FE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qFormat/>
    <w:rsid w:val="00F92FEE"/>
    <w:pPr>
      <w:widowControl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qFormat/>
    <w:rsid w:val="00F92FEE"/>
    <w:pPr>
      <w:widowControl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64D8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A214-2391-41D4-ADC3-D917E824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ajewsiewicka</dc:creator>
  <dc:description/>
  <cp:lastModifiedBy>Anna Urbańska</cp:lastModifiedBy>
  <cp:revision>2</cp:revision>
  <cp:lastPrinted>2018-05-30T10:06:00Z</cp:lastPrinted>
  <dcterms:created xsi:type="dcterms:W3CDTF">2019-10-15T13:44:00Z</dcterms:created>
  <dcterms:modified xsi:type="dcterms:W3CDTF">2019-10-15T13:44:00Z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Marszałkowski Województwa Dolnośląskiego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